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04D9" w14:textId="77777777" w:rsidR="00006C14" w:rsidRDefault="00006C14" w:rsidP="002C277B">
      <w:pPr>
        <w:autoSpaceDE w:val="0"/>
        <w:autoSpaceDN w:val="0"/>
        <w:adjustRightInd w:val="0"/>
        <w:spacing w:after="0" w:line="360" w:lineRule="auto"/>
        <w:jc w:val="center"/>
        <w:rPr>
          <w:rFonts w:ascii="TimesNewRomanPS-BoldMT" w:hAnsi="TimesNewRomanPS-BoldMT" w:cs="TimesNewRomanPS-BoldMT"/>
          <w:b/>
          <w:bCs/>
          <w:color w:val="00000A"/>
          <w:kern w:val="0"/>
          <w:sz w:val="24"/>
          <w:szCs w:val="24"/>
        </w:rPr>
      </w:pPr>
      <w:r>
        <w:rPr>
          <w:rFonts w:ascii="TimesNewRomanPS-BoldMT" w:hAnsi="TimesNewRomanPS-BoldMT" w:cs="TimesNewRomanPS-BoldMT"/>
          <w:b/>
          <w:bCs/>
          <w:color w:val="00000A"/>
          <w:kern w:val="0"/>
          <w:sz w:val="24"/>
          <w:szCs w:val="24"/>
        </w:rPr>
        <w:t>INFORMATIVA PRIVACY</w:t>
      </w:r>
    </w:p>
    <w:p w14:paraId="3FEEA081" w14:textId="77777777" w:rsidR="0091504F" w:rsidRDefault="0091504F" w:rsidP="00006C14">
      <w:pPr>
        <w:autoSpaceDE w:val="0"/>
        <w:autoSpaceDN w:val="0"/>
        <w:adjustRightInd w:val="0"/>
        <w:spacing w:after="0" w:line="360" w:lineRule="auto"/>
        <w:jc w:val="both"/>
        <w:rPr>
          <w:rFonts w:ascii="TimesNewRomanPS-BoldMT" w:hAnsi="TimesNewRomanPS-BoldMT" w:cs="TimesNewRomanPS-BoldMT"/>
          <w:b/>
          <w:bCs/>
          <w:color w:val="00000A"/>
          <w:kern w:val="0"/>
          <w:sz w:val="24"/>
          <w:szCs w:val="24"/>
        </w:rPr>
      </w:pPr>
    </w:p>
    <w:p w14:paraId="0DAA2CE8" w14:textId="0D6877B6" w:rsidR="00006C14" w:rsidRDefault="00006C14" w:rsidP="00006C14">
      <w:pPr>
        <w:autoSpaceDE w:val="0"/>
        <w:autoSpaceDN w:val="0"/>
        <w:adjustRightInd w:val="0"/>
        <w:spacing w:after="0" w:line="360" w:lineRule="auto"/>
        <w:jc w:val="both"/>
        <w:rPr>
          <w:rFonts w:ascii="TimesNewRomanPSMT" w:hAnsi="TimesNewRomanPSMT" w:cs="TimesNewRomanPSMT"/>
          <w:color w:val="00000A"/>
          <w:kern w:val="0"/>
          <w:sz w:val="24"/>
          <w:szCs w:val="24"/>
        </w:rPr>
      </w:pPr>
      <w:r>
        <w:rPr>
          <w:rFonts w:ascii="TimesNewRomanPSMT" w:hAnsi="TimesNewRomanPSMT" w:cs="TimesNewRomanPSMT"/>
          <w:color w:val="00000A"/>
          <w:kern w:val="0"/>
          <w:sz w:val="24"/>
          <w:szCs w:val="24"/>
        </w:rPr>
        <w:t>I dati personali forniti saranno trattati secondo quanto previsto dal “Regolamento UE 2016/679 (GDPR) relativo alla protezione delle persone fisiche con riguardo al trattamento dei dati personali, nonché alla libera circolazione di tali dati e che abroga la direttiva 95/46/CE (Regolamento Generale sulla Protezione dei dati)”. I dati personali verranno raccolti e trattati nel rispetto dei principi di correttezza, liceità e tutela della riservatezza, con modalità informatiche ed esclusivamente per finalità di trattamento dei dati personali dichiarati nella domanda. Il trattamento è finalizzato all’espletamento delle funzioni istituzionali. I dati acquisiti a seguito della presente informativa saranno utilizzati esclusivamente per le finalità relative al/i procedimento/i amministrativo/i per il/i quale/i vengono comunicati; l’acquisizione dei dati ed il relativo trattamento sono obbligatori in relazione alle finalità sopradescritte; ne consegue che l’eventuale rifiuto a fornirli potrà determinare l’impossibilità del Titolare del trattamento ad erogare il servizio richiesto</w:t>
      </w:r>
      <w:r w:rsidR="004A75A3">
        <w:rPr>
          <w:rFonts w:ascii="TimesNewRomanPSMT" w:hAnsi="TimesNewRomanPSMT" w:cs="TimesNewRomanPSMT"/>
          <w:color w:val="00000A"/>
          <w:kern w:val="0"/>
          <w:sz w:val="24"/>
          <w:szCs w:val="24"/>
        </w:rPr>
        <w:t xml:space="preserve">. Il </w:t>
      </w:r>
      <w:r w:rsidR="004A75A3" w:rsidRPr="004A75A3">
        <w:rPr>
          <w:rFonts w:ascii="TimesNewRomanPSMT" w:hAnsi="TimesNewRomanPSMT" w:cs="TimesNewRomanPSMT"/>
          <w:bCs/>
          <w:color w:val="00000A"/>
          <w:kern w:val="0"/>
          <w:sz w:val="24"/>
          <w:szCs w:val="24"/>
        </w:rPr>
        <w:t>responsabile della protezione dei dati personali (DPO)</w:t>
      </w:r>
      <w:r w:rsidR="004A75A3">
        <w:rPr>
          <w:rFonts w:ascii="TimesNewRomanPSMT" w:hAnsi="TimesNewRomanPSMT" w:cs="TimesNewRomanPSMT"/>
          <w:bCs/>
          <w:color w:val="00000A"/>
          <w:kern w:val="0"/>
          <w:sz w:val="24"/>
          <w:szCs w:val="24"/>
        </w:rPr>
        <w:t xml:space="preserve"> </w:t>
      </w:r>
      <w:r w:rsidR="004A75A3" w:rsidRPr="004A75A3">
        <w:rPr>
          <w:rFonts w:ascii="TimesNewRomanPSMT" w:hAnsi="TimesNewRomanPSMT" w:cs="TimesNewRomanPSMT"/>
          <w:bCs/>
          <w:color w:val="00000A"/>
          <w:kern w:val="0"/>
          <w:sz w:val="24"/>
          <w:szCs w:val="24"/>
        </w:rPr>
        <w:t>a cui rivolgersi per l’eventuale tutela dei propri diritti in materia di Privacy per il Comune di Margherita di Savoia è l’avv. Nadia Corà.</w:t>
      </w:r>
    </w:p>
    <w:p w14:paraId="74BFA3D0" w14:textId="77777777" w:rsidR="004A75A3" w:rsidRDefault="004A75A3" w:rsidP="004A75A3">
      <w:pPr>
        <w:autoSpaceDE w:val="0"/>
        <w:autoSpaceDN w:val="0"/>
        <w:adjustRightInd w:val="0"/>
        <w:spacing w:after="0" w:line="360" w:lineRule="auto"/>
        <w:jc w:val="both"/>
        <w:rPr>
          <w:rFonts w:ascii="TimesNewRomanPSMT" w:hAnsi="TimesNewRomanPSMT" w:cs="TimesNewRomanPSMT"/>
          <w:color w:val="00000A"/>
          <w:kern w:val="0"/>
          <w:sz w:val="24"/>
          <w:szCs w:val="24"/>
        </w:rPr>
      </w:pPr>
      <w:r w:rsidRPr="004A75A3">
        <w:rPr>
          <w:rFonts w:ascii="TimesNewRomanPSMT" w:hAnsi="TimesNewRomanPSMT" w:cs="TimesNewRomanPSMT"/>
          <w:color w:val="00000A"/>
          <w:kern w:val="0"/>
          <w:sz w:val="24"/>
          <w:szCs w:val="24"/>
        </w:rPr>
        <w:t>Ai sensi della normativa in materia di protezione dei dati (Regolamento Generale Privacy Europeo, GDPR 679/2016), si informa che il Titolare del trattamento dei dati rilasciati per la partecipazione al presente Avviso è il Comune di Margherita di Savoia, con sede in Viale Duca Degli Abruzzi – 76016 Margherita di Savoia (BT), Cod. Fisc. 00377420716 e Part. I.V.A 00377420716.</w:t>
      </w:r>
    </w:p>
    <w:p w14:paraId="4888D7F1" w14:textId="76FC58F2" w:rsidR="00006C14" w:rsidRDefault="00006C14" w:rsidP="004A75A3">
      <w:pPr>
        <w:autoSpaceDE w:val="0"/>
        <w:autoSpaceDN w:val="0"/>
        <w:adjustRightInd w:val="0"/>
        <w:spacing w:after="0" w:line="360" w:lineRule="auto"/>
        <w:jc w:val="both"/>
        <w:rPr>
          <w:rFonts w:ascii="TimesNewRomanPSMT" w:hAnsi="TimesNewRomanPSMT" w:cs="TimesNewRomanPSMT"/>
          <w:color w:val="00000A"/>
          <w:kern w:val="0"/>
          <w:sz w:val="24"/>
          <w:szCs w:val="24"/>
        </w:rPr>
      </w:pPr>
      <w:r>
        <w:rPr>
          <w:rFonts w:ascii="TimesNewRomanPSMT" w:hAnsi="TimesNewRomanPSMT" w:cs="TimesNewRomanPSMT"/>
          <w:color w:val="00000A"/>
          <w:kern w:val="0"/>
          <w:sz w:val="24"/>
          <w:szCs w:val="24"/>
        </w:rPr>
        <w:t xml:space="preserve">I dati saranno trattati esclusivamente da soggetti incaricati e Responsabili individuati dal Titolare o da soggetti incaricati individuati dal Responsabile, autorizzati ed istruiti in tal senso, adottando tutte quelle misure tecniche ed organizzative adeguate per tutelare i diritti, le libertà e i legittimi interessi che sono riconosciuti per legge; i dati saranno trasmessi ad altri soggetti (es. controinteressati, partecipanti al procedimento, altri richiedenti) in particolare in caso di richiesta di accesso ai documenti amministrativi secondo le procedure previste dalla legge in materia di accesso agli atti. I dati, resi anonimi, potranno essere utilizzati anche per finalità statistiche (d.lgs. 281/1999 e </w:t>
      </w:r>
      <w:proofErr w:type="spellStart"/>
      <w:r>
        <w:rPr>
          <w:rFonts w:ascii="TimesNewRomanPSMT" w:hAnsi="TimesNewRomanPSMT" w:cs="TimesNewRomanPSMT"/>
          <w:color w:val="00000A"/>
          <w:kern w:val="0"/>
          <w:sz w:val="24"/>
          <w:szCs w:val="24"/>
        </w:rPr>
        <w:t>s.m.i.</w:t>
      </w:r>
      <w:proofErr w:type="spellEnd"/>
      <w:r>
        <w:rPr>
          <w:rFonts w:ascii="TimesNewRomanPSMT" w:hAnsi="TimesNewRomanPSMT" w:cs="TimesNewRomanPSMT"/>
          <w:color w:val="00000A"/>
          <w:kern w:val="0"/>
          <w:sz w:val="24"/>
          <w:szCs w:val="24"/>
        </w:rPr>
        <w:t xml:space="preserve">) o educative; i dati personali sono conservati, per il periodo di previsto dal piano di fascicolazione e conservazione dell’Ente; i dati personali non saranno in alcun modo oggetto di trasferimento in un Paese terzo extraeuropeo, né di comunicazione a terzi fuori dai casi previsti dalla normativa in vigore, né di processi decisionali automatizzati compresa la profilazione. Si possono esercitare i diritti previsti dagli artt. da 15 a 22 del regolamento UE 679/2016, quali: la conferma dell’esistenza o meno di dati personali e la loro messa a disposizione in forma intellegibile; avere la conoscenza delle finalità su cui si basa il trattamento; ottenere la cancellazione, la trasformazione in forma anonima, la </w:t>
      </w:r>
      <w:r>
        <w:rPr>
          <w:rFonts w:ascii="TimesNewRomanPSMT" w:hAnsi="TimesNewRomanPSMT" w:cs="TimesNewRomanPSMT"/>
          <w:color w:val="00000A"/>
          <w:kern w:val="0"/>
          <w:sz w:val="24"/>
          <w:szCs w:val="24"/>
        </w:rPr>
        <w:lastRenderedPageBreak/>
        <w:t>limitazione o il blocco dei dati trattati in violazione di legge, nonché l’aggiornamento, la rettifica o, se vi è interesse, l’integrazione dei dati; ci si può opporre, per motivi legittimi, al trattamento stesso,</w:t>
      </w:r>
    </w:p>
    <w:p w14:paraId="6856039C" w14:textId="7B9116BA" w:rsidR="00006C14" w:rsidRDefault="00006C14" w:rsidP="004A75A3">
      <w:pPr>
        <w:autoSpaceDE w:val="0"/>
        <w:autoSpaceDN w:val="0"/>
        <w:adjustRightInd w:val="0"/>
        <w:spacing w:after="0" w:line="360" w:lineRule="auto"/>
        <w:jc w:val="both"/>
        <w:rPr>
          <w:rFonts w:ascii="TimesNewRomanPSMT" w:hAnsi="TimesNewRomanPSMT" w:cs="TimesNewRomanPSMT"/>
          <w:color w:val="00000A"/>
          <w:kern w:val="0"/>
          <w:sz w:val="24"/>
          <w:szCs w:val="24"/>
        </w:rPr>
      </w:pPr>
      <w:r>
        <w:rPr>
          <w:rFonts w:ascii="TimesNewRomanPSMT" w:hAnsi="TimesNewRomanPSMT" w:cs="TimesNewRomanPSMT"/>
          <w:color w:val="00000A"/>
          <w:kern w:val="0"/>
          <w:sz w:val="24"/>
          <w:szCs w:val="24"/>
        </w:rPr>
        <w:t>rivolgendosi al Titolare, al Responsabile della protezione dati (DPO) o al Responsabile del</w:t>
      </w:r>
      <w:r w:rsidR="004A75A3">
        <w:rPr>
          <w:rFonts w:ascii="TimesNewRomanPSMT" w:hAnsi="TimesNewRomanPSMT" w:cs="TimesNewRomanPSMT"/>
          <w:color w:val="00000A"/>
          <w:kern w:val="0"/>
          <w:sz w:val="24"/>
          <w:szCs w:val="24"/>
        </w:rPr>
        <w:t xml:space="preserve"> </w:t>
      </w:r>
      <w:r>
        <w:rPr>
          <w:rFonts w:ascii="TimesNewRomanPSMT" w:hAnsi="TimesNewRomanPSMT" w:cs="TimesNewRomanPSMT"/>
          <w:color w:val="00000A"/>
          <w:kern w:val="0"/>
          <w:sz w:val="24"/>
          <w:szCs w:val="24"/>
        </w:rPr>
        <w:t>trattamento, tramite i contatti di cui sopra o il diritto di proporre reclamo all’Autorità di controllo</w:t>
      </w:r>
      <w:r w:rsidR="004A75A3">
        <w:rPr>
          <w:rFonts w:ascii="TimesNewRomanPSMT" w:hAnsi="TimesNewRomanPSMT" w:cs="TimesNewRomanPSMT"/>
          <w:color w:val="00000A"/>
          <w:kern w:val="0"/>
          <w:sz w:val="24"/>
          <w:szCs w:val="24"/>
        </w:rPr>
        <w:t xml:space="preserve"> </w:t>
      </w:r>
      <w:r>
        <w:rPr>
          <w:rFonts w:ascii="TimesNewRomanPSMT" w:hAnsi="TimesNewRomanPSMT" w:cs="TimesNewRomanPSMT"/>
          <w:color w:val="00000A"/>
          <w:kern w:val="0"/>
          <w:sz w:val="24"/>
          <w:szCs w:val="24"/>
        </w:rPr>
        <w:t xml:space="preserve">competente. Tutti i diritti sono esercitabili in qualsiasi momento </w:t>
      </w:r>
      <w:r w:rsidR="004A75A3">
        <w:rPr>
          <w:rFonts w:ascii="TimesNewRomanPSMT" w:hAnsi="TimesNewRomanPSMT" w:cs="TimesNewRomanPSMT"/>
          <w:color w:val="00000A"/>
          <w:kern w:val="0"/>
          <w:sz w:val="24"/>
          <w:szCs w:val="24"/>
        </w:rPr>
        <w:t>secondo quanto previsto</w:t>
      </w:r>
      <w:r>
        <w:rPr>
          <w:rFonts w:ascii="TimesNewRomanPSMT" w:hAnsi="TimesNewRomanPSMT" w:cs="TimesNewRomanPSMT"/>
          <w:color w:val="00000A"/>
          <w:kern w:val="0"/>
          <w:sz w:val="24"/>
          <w:szCs w:val="24"/>
        </w:rPr>
        <w:t xml:space="preserve"> dal</w:t>
      </w:r>
      <w:r w:rsidR="004A75A3">
        <w:rPr>
          <w:rFonts w:ascii="TimesNewRomanPSMT" w:hAnsi="TimesNewRomanPSMT" w:cs="TimesNewRomanPSMT"/>
          <w:color w:val="00000A"/>
          <w:kern w:val="0"/>
          <w:sz w:val="24"/>
          <w:szCs w:val="24"/>
        </w:rPr>
        <w:t xml:space="preserve"> </w:t>
      </w:r>
      <w:r>
        <w:rPr>
          <w:rFonts w:ascii="TimesNewRomanPSMT" w:hAnsi="TimesNewRomanPSMT" w:cs="TimesNewRomanPSMT"/>
          <w:color w:val="00000A"/>
          <w:kern w:val="0"/>
          <w:sz w:val="24"/>
          <w:szCs w:val="24"/>
        </w:rPr>
        <w:t>GDPR, in conformità agli artt. 77 e 79 del GDPR.</w:t>
      </w:r>
    </w:p>
    <w:p w14:paraId="1490DA56" w14:textId="77777777" w:rsidR="004A75A3" w:rsidRDefault="004A75A3" w:rsidP="004A75A3">
      <w:pPr>
        <w:autoSpaceDE w:val="0"/>
        <w:autoSpaceDN w:val="0"/>
        <w:adjustRightInd w:val="0"/>
        <w:spacing w:after="0" w:line="360" w:lineRule="auto"/>
        <w:jc w:val="both"/>
        <w:rPr>
          <w:rFonts w:ascii="TimesNewRomanPSMT" w:hAnsi="TimesNewRomanPSMT" w:cs="TimesNewRomanPSMT"/>
          <w:color w:val="000000"/>
          <w:kern w:val="0"/>
          <w:sz w:val="24"/>
          <w:szCs w:val="24"/>
        </w:rPr>
      </w:pPr>
    </w:p>
    <w:p w14:paraId="038D5EC5" w14:textId="7F420B89" w:rsidR="00006C14" w:rsidRDefault="004A75A3" w:rsidP="004A75A3">
      <w:pPr>
        <w:autoSpaceDE w:val="0"/>
        <w:autoSpaceDN w:val="0"/>
        <w:adjustRightInd w:val="0"/>
        <w:spacing w:after="0" w:line="360" w:lineRule="auto"/>
        <w:ind w:left="7080" w:firstLine="708"/>
        <w:jc w:val="both"/>
        <w:rPr>
          <w:rFonts w:ascii="TimesNewRomanPSMT" w:hAnsi="TimesNewRomanPSMT" w:cs="TimesNewRomanPSMT"/>
          <w:color w:val="000000"/>
          <w:kern w:val="0"/>
          <w:sz w:val="24"/>
          <w:szCs w:val="24"/>
        </w:rPr>
      </w:pPr>
      <w:r>
        <w:rPr>
          <w:rFonts w:ascii="TimesNewRomanPSMT" w:hAnsi="TimesNewRomanPSMT" w:cs="TimesNewRomanPSMT"/>
          <w:color w:val="000000"/>
          <w:kern w:val="0"/>
          <w:sz w:val="24"/>
          <w:szCs w:val="24"/>
        </w:rPr>
        <w:t>F</w:t>
      </w:r>
      <w:r w:rsidR="00006C14">
        <w:rPr>
          <w:rFonts w:ascii="TimesNewRomanPSMT" w:hAnsi="TimesNewRomanPSMT" w:cs="TimesNewRomanPSMT"/>
          <w:color w:val="000000"/>
          <w:kern w:val="0"/>
          <w:sz w:val="24"/>
          <w:szCs w:val="24"/>
        </w:rPr>
        <w:t>irma</w:t>
      </w:r>
    </w:p>
    <w:p w14:paraId="6A8343CD" w14:textId="61796569" w:rsidR="00C62971" w:rsidRDefault="00006C14" w:rsidP="004A75A3">
      <w:pPr>
        <w:spacing w:line="360" w:lineRule="auto"/>
        <w:ind w:left="5664"/>
        <w:jc w:val="both"/>
      </w:pPr>
      <w:r>
        <w:rPr>
          <w:rFonts w:ascii="TimesNewRomanPSMT" w:hAnsi="TimesNewRomanPSMT" w:cs="TimesNewRomanPSMT"/>
          <w:color w:val="000000"/>
          <w:kern w:val="0"/>
          <w:sz w:val="24"/>
          <w:szCs w:val="24"/>
        </w:rPr>
        <w:t>________________________________</w:t>
      </w:r>
    </w:p>
    <w:sectPr w:rsidR="00C629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14"/>
    <w:rsid w:val="00006C14"/>
    <w:rsid w:val="002C277B"/>
    <w:rsid w:val="004A75A3"/>
    <w:rsid w:val="0091504F"/>
    <w:rsid w:val="00993331"/>
    <w:rsid w:val="00C62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2AD2"/>
  <w15:chartTrackingRefBased/>
  <w15:docId w15:val="{B63BA63D-C192-41BF-BC63-4F09A2A3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554</Words>
  <Characters>3163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Cascella</dc:creator>
  <cp:keywords/>
  <dc:description/>
  <cp:lastModifiedBy>aqp</cp:lastModifiedBy>
  <cp:revision>4</cp:revision>
  <cp:lastPrinted>2024-07-17T10:50:00Z</cp:lastPrinted>
  <dcterms:created xsi:type="dcterms:W3CDTF">2024-01-18T11:12:00Z</dcterms:created>
  <dcterms:modified xsi:type="dcterms:W3CDTF">2024-07-17T10:50:00Z</dcterms:modified>
</cp:coreProperties>
</file>